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306" w:rsidRPr="00CA261D" w:rsidRDefault="004A4306" w:rsidP="002C4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A4306" w:rsidRPr="00675656" w:rsidRDefault="004A4306" w:rsidP="002C4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4306" w:rsidRDefault="004A4306" w:rsidP="002C48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C48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4A4306" w:rsidRPr="005C493F" w:rsidRDefault="004A4306" w:rsidP="002C4833">
      <w:pPr>
        <w:pStyle w:val="a"/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C493F">
        <w:rPr>
          <w:rFonts w:ascii="Times New Roman" w:hAnsi="Times New Roman" w:cs="Times New Roman"/>
          <w:b/>
          <w:bCs/>
          <w:color w:val="auto"/>
          <w:sz w:val="28"/>
          <w:szCs w:val="28"/>
        </w:rPr>
        <w:t>«Утверждение схемы расположения земельного участка</w:t>
      </w:r>
    </w:p>
    <w:p w:rsidR="004A4306" w:rsidRPr="00CB66EF" w:rsidRDefault="004A4306" w:rsidP="00CB66EF">
      <w:pPr>
        <w:pStyle w:val="a"/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C493F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 кадастровом плане территории»</w:t>
      </w:r>
    </w:p>
    <w:p w:rsidR="004A4306" w:rsidRPr="00675656" w:rsidRDefault="004A4306" w:rsidP="002C4833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4A4306" w:rsidRPr="00675656" w:rsidRDefault="004A4306" w:rsidP="00CB66EF">
      <w:pPr>
        <w:pStyle w:val="a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>Предоставление услуги осуществляется в соответствии со следующим</w:t>
      </w:r>
      <w:r>
        <w:rPr>
          <w:rFonts w:ascii="Times New Roman" w:hAnsi="Times New Roman" w:cs="Times New Roman"/>
          <w:color w:val="auto"/>
          <w:sz w:val="28"/>
          <w:szCs w:val="28"/>
        </w:rPr>
        <w:t>и нормативными правовыми актами:</w:t>
      </w:r>
    </w:p>
    <w:p w:rsidR="004A4306" w:rsidRPr="00675656" w:rsidRDefault="004A4306" w:rsidP="002C4833">
      <w:pPr>
        <w:pStyle w:val="a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>-  Конституцией Российской Федерации от 12.12.1993 («Российская газета» от 25.12.1993 № 237);</w:t>
      </w:r>
    </w:p>
    <w:p w:rsidR="004A4306" w:rsidRPr="00675656" w:rsidRDefault="004A4306" w:rsidP="002C4833">
      <w:pPr>
        <w:pStyle w:val="a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>- Земельным  кодексом  Российской  Федерации  («Собрание законодательства РФ»  от 29.10.2001 № 44, ст. 4147, «Российская газета» от 30.10.2001 № 211-212);</w:t>
      </w:r>
    </w:p>
    <w:p w:rsidR="004A4306" w:rsidRPr="00675656" w:rsidRDefault="004A4306" w:rsidP="002C4833">
      <w:pPr>
        <w:pStyle w:val="a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ab/>
        <w:t>- Градостроительным кодексом Российской Федерации («Российская газета»  от 30 декабря 2004 г. № 290);</w:t>
      </w:r>
    </w:p>
    <w:p w:rsidR="004A4306" w:rsidRPr="00675656" w:rsidRDefault="004A4306" w:rsidP="002C4833">
      <w:pPr>
        <w:pStyle w:val="ConsPlusNormal"/>
        <w:ind w:firstLine="539"/>
        <w:jc w:val="both"/>
        <w:rPr>
          <w:sz w:val="28"/>
          <w:szCs w:val="28"/>
        </w:rPr>
      </w:pPr>
      <w:r w:rsidRPr="00675656">
        <w:rPr>
          <w:sz w:val="28"/>
          <w:szCs w:val="28"/>
        </w:rPr>
        <w:t xml:space="preserve">- Федеральным </w:t>
      </w:r>
      <w:hyperlink r:id="rId5" w:history="1">
        <w:r w:rsidRPr="00675656">
          <w:rPr>
            <w:sz w:val="28"/>
            <w:szCs w:val="28"/>
          </w:rPr>
          <w:t>законом</w:t>
        </w:r>
      </w:hyperlink>
      <w:r w:rsidRPr="00675656">
        <w:rPr>
          <w:sz w:val="28"/>
          <w:szCs w:val="28"/>
        </w:rPr>
        <w:t xml:space="preserve"> от 21.07.1997 № 122-ФЗ  «О государственной регистрации прав на недвижимое имущество и сделок с ним» («Собрание законодательства Российской Федерации» от 28.07.1997 №  30, ст. 3594);</w:t>
      </w:r>
    </w:p>
    <w:p w:rsidR="004A4306" w:rsidRPr="00675656" w:rsidRDefault="004A4306" w:rsidP="002C4833">
      <w:pPr>
        <w:pStyle w:val="ConsPlusNormal"/>
        <w:ind w:firstLine="539"/>
        <w:jc w:val="both"/>
        <w:rPr>
          <w:sz w:val="28"/>
          <w:szCs w:val="28"/>
        </w:rPr>
      </w:pPr>
      <w:r w:rsidRPr="00675656">
        <w:rPr>
          <w:rFonts w:ascii="Times New Roman" w:eastAsia="Batang" w:hAnsi="Times New Roman" w:cs="Times New Roman"/>
          <w:sz w:val="28"/>
          <w:szCs w:val="28"/>
          <w:lang w:eastAsia="ko-KR"/>
        </w:rPr>
        <w:t>- Федеральным законом от 25.10.2001 № 137-ФЗ «О введении в действие Земельного кодекса Российской Федерации» (</w:t>
      </w:r>
      <w:r w:rsidRPr="00675656">
        <w:rPr>
          <w:sz w:val="28"/>
          <w:szCs w:val="28"/>
        </w:rPr>
        <w:t xml:space="preserve">«Российская газета» </w:t>
      </w:r>
      <w:r w:rsidRPr="00675656">
        <w:rPr>
          <w:rFonts w:ascii="Times New Roman" w:eastAsia="Batang" w:hAnsi="Times New Roman" w:cs="Times New Roman"/>
          <w:sz w:val="28"/>
          <w:szCs w:val="28"/>
          <w:lang w:eastAsia="ko-KR"/>
        </w:rPr>
        <w:t>30 октября 2001 г. №2823);</w:t>
      </w:r>
    </w:p>
    <w:p w:rsidR="004A4306" w:rsidRPr="00675656" w:rsidRDefault="004A4306" w:rsidP="002C4833">
      <w:pPr>
        <w:pStyle w:val="a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ab/>
        <w:t xml:space="preserve">-  Федеральным законом от 06.10.2003 № 131-ФЗ «Об общих принципах организации местного самоуправления в Российской Федерации» </w:t>
      </w:r>
      <w:r w:rsidRPr="0067565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(</w:t>
      </w:r>
      <w:r w:rsidRPr="00675656">
        <w:rPr>
          <w:rFonts w:ascii="Times New Roman" w:hAnsi="Times New Roman" w:cs="Times New Roman"/>
          <w:color w:val="auto"/>
          <w:sz w:val="28"/>
          <w:szCs w:val="28"/>
        </w:rPr>
        <w:t>«Российская газета» от  8 октября 2003 г. №3316);</w:t>
      </w:r>
    </w:p>
    <w:p w:rsidR="004A4306" w:rsidRPr="00675656" w:rsidRDefault="004A4306" w:rsidP="002C4833">
      <w:pPr>
        <w:pStyle w:val="a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       -  Федеральным законом от 29.12.2004 № 191-ФЗ «О введении в действие Градостроительного кодекса Российской Федерации» («Российская газета» от 30 декабря 2004 г.№3667);</w:t>
      </w:r>
    </w:p>
    <w:p w:rsidR="004A4306" w:rsidRPr="00675656" w:rsidRDefault="004A4306" w:rsidP="002C4833">
      <w:pPr>
        <w:pStyle w:val="a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- Федеральным законом от 27.07.2006 № 149-ФЗ «Об информации, информационных технологиях и о защите информации» </w:t>
      </w:r>
      <w:r w:rsidRPr="0067565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(</w:t>
      </w:r>
      <w:r w:rsidRPr="00675656">
        <w:rPr>
          <w:rFonts w:ascii="Times New Roman" w:hAnsi="Times New Roman" w:cs="Times New Roman"/>
          <w:color w:val="auto"/>
          <w:sz w:val="28"/>
          <w:szCs w:val="28"/>
        </w:rPr>
        <w:t>«Российская газета» 29 июля 2006 г Федеральный выпуск №413);</w:t>
      </w:r>
    </w:p>
    <w:p w:rsidR="004A4306" w:rsidRPr="00675656" w:rsidRDefault="004A4306" w:rsidP="002C4833">
      <w:pPr>
        <w:pStyle w:val="ConsPlusNormal"/>
        <w:ind w:firstLine="540"/>
        <w:jc w:val="both"/>
        <w:rPr>
          <w:sz w:val="28"/>
          <w:szCs w:val="28"/>
        </w:rPr>
      </w:pPr>
      <w:r w:rsidRPr="00675656">
        <w:rPr>
          <w:sz w:val="28"/>
          <w:szCs w:val="28"/>
        </w:rPr>
        <w:t xml:space="preserve">- Федеральным </w:t>
      </w:r>
      <w:hyperlink r:id="rId6" w:history="1">
        <w:r w:rsidRPr="00675656">
          <w:rPr>
            <w:sz w:val="28"/>
            <w:szCs w:val="28"/>
          </w:rPr>
          <w:t>законом</w:t>
        </w:r>
      </w:hyperlink>
      <w:r w:rsidRPr="00675656">
        <w:rPr>
          <w:sz w:val="28"/>
          <w:szCs w:val="28"/>
        </w:rPr>
        <w:t xml:space="preserve"> от 27.07.2006 № 152-ФЗ «О персональных данных» («Собрание законодательства Российской Федерации»  </w:t>
      </w:r>
      <w:r>
        <w:rPr>
          <w:sz w:val="28"/>
          <w:szCs w:val="28"/>
        </w:rPr>
        <w:t xml:space="preserve">                              </w:t>
      </w:r>
      <w:r w:rsidRPr="00675656">
        <w:rPr>
          <w:sz w:val="28"/>
          <w:szCs w:val="28"/>
        </w:rPr>
        <w:t>от 31.07.2006 № 31 (1 ч.), ст. 3451);</w:t>
      </w:r>
    </w:p>
    <w:p w:rsidR="004A4306" w:rsidRPr="00675656" w:rsidRDefault="004A4306" w:rsidP="002C4833">
      <w:pPr>
        <w:pStyle w:val="ConsPlusNormal"/>
        <w:ind w:firstLine="540"/>
        <w:jc w:val="both"/>
        <w:rPr>
          <w:sz w:val="28"/>
          <w:szCs w:val="28"/>
        </w:rPr>
      </w:pPr>
      <w:r w:rsidRPr="00675656">
        <w:rPr>
          <w:sz w:val="28"/>
          <w:szCs w:val="28"/>
        </w:rPr>
        <w:t xml:space="preserve">- Федеральным </w:t>
      </w:r>
      <w:hyperlink r:id="rId7" w:history="1">
        <w:r w:rsidRPr="00675656">
          <w:rPr>
            <w:sz w:val="28"/>
            <w:szCs w:val="28"/>
          </w:rPr>
          <w:t>законом</w:t>
        </w:r>
      </w:hyperlink>
      <w:r w:rsidRPr="00675656">
        <w:rPr>
          <w:sz w:val="28"/>
          <w:szCs w:val="28"/>
        </w:rPr>
        <w:t xml:space="preserve"> от  24.07.2007 № 221-ФЗ «О государственном кадастре недвижимости» («Собрание законодательства Российской Федерации» от 30.07.2007 № 31, ст. 4017);</w:t>
      </w:r>
    </w:p>
    <w:p w:rsidR="004A4306" w:rsidRPr="00675656" w:rsidRDefault="004A4306" w:rsidP="002C4833">
      <w:pPr>
        <w:pStyle w:val="a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- Федеральным  законом  Российской   Федерации  от   27.07.2010  г.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</w:t>
      </w:r>
      <w:r w:rsidRPr="00675656">
        <w:rPr>
          <w:rFonts w:ascii="Times New Roman" w:hAnsi="Times New Roman" w:cs="Times New Roman"/>
          <w:color w:val="auto"/>
          <w:sz w:val="28"/>
          <w:szCs w:val="28"/>
        </w:rPr>
        <w:t>№ 210-ФЗ «Об организации предоставления государственных и муниципальных услуг» («Российская газета» от 30.07.2010 г. № 168);</w:t>
      </w:r>
    </w:p>
    <w:p w:rsidR="004A4306" w:rsidRPr="00675656" w:rsidRDefault="004A4306" w:rsidP="002C4833">
      <w:pPr>
        <w:pStyle w:val="a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      - Федеральным законом от 06.04.2011 №  63-ФЗ «Об электронной подписи» («Собрание законодательства Российской Федерации», 11.04.2011, №  15, ст. 2036); </w:t>
      </w:r>
    </w:p>
    <w:p w:rsidR="004A4306" w:rsidRPr="00675656" w:rsidRDefault="004A4306" w:rsidP="002C4833">
      <w:pPr>
        <w:pStyle w:val="a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eastAsia="Batang" w:hAnsi="Times New Roman"/>
          <w:color w:val="auto"/>
          <w:sz w:val="28"/>
          <w:szCs w:val="28"/>
          <w:lang w:eastAsia="ko-KR"/>
        </w:rPr>
        <w:tab/>
      </w: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hyperlink r:id="rId8" w:history="1">
        <w:r w:rsidRPr="00675656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 от 18.07.2011 № 29, ст. 4479);</w:t>
      </w:r>
    </w:p>
    <w:p w:rsidR="004A4306" w:rsidRPr="00675656" w:rsidRDefault="004A4306" w:rsidP="002C4833">
      <w:pPr>
        <w:pStyle w:val="a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ab/>
        <w:t>- 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4A4306" w:rsidRPr="00675656" w:rsidRDefault="004A4306" w:rsidP="002C4833">
      <w:pPr>
        <w:pStyle w:val="a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hyperlink r:id="rId9" w:history="1">
        <w:r w:rsidRPr="00675656">
          <w:rPr>
            <w:rStyle w:val="Hyperlink"/>
            <w:sz w:val="28"/>
            <w:szCs w:val="28"/>
          </w:rPr>
          <w:t>постановление</w:t>
        </w:r>
      </w:hyperlink>
      <w:r w:rsidRPr="00675656">
        <w:rPr>
          <w:rFonts w:ascii="Times New Roman" w:hAnsi="Times New Roman" w:cs="Times New Roman"/>
          <w:color w:val="auto"/>
          <w:sz w:val="28"/>
          <w:szCs w:val="28"/>
        </w:rPr>
        <w:t>м  Правительства Российской Федерации от 30.04.2014 № 403 «Об исчерпывающем перечне процедур в сфере жилищного строительства»;</w:t>
      </w:r>
    </w:p>
    <w:p w:rsidR="004A4306" w:rsidRPr="00675656" w:rsidRDefault="004A4306" w:rsidP="002C4833">
      <w:pPr>
        <w:pStyle w:val="a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75656">
        <w:rPr>
          <w:rFonts w:ascii="Times New Roman" w:hAnsi="Times New Roman" w:cs="Times New Roman"/>
          <w:color w:val="auto"/>
          <w:sz w:val="28"/>
          <w:szCs w:val="28"/>
        </w:rPr>
        <w:t>- приказом Минэкономразвития России от 27  ноября 2014 г. № 762 «Об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 (официальный интернет-портал правовой информации http://www.pravo.gov.ru, 18.02.2015);</w:t>
      </w:r>
    </w:p>
    <w:p w:rsidR="004A4306" w:rsidRPr="00CD139D" w:rsidRDefault="004A4306" w:rsidP="002C483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39D">
        <w:rPr>
          <w:rFonts w:ascii="Times New Roman" w:hAnsi="Times New Roman" w:cs="Times New Roman"/>
          <w:sz w:val="28"/>
          <w:szCs w:val="28"/>
        </w:rPr>
        <w:t xml:space="preserve">- приказом Минэкономразвития России от  14 января 2015 г. № 7 «Об утверждении </w:t>
      </w:r>
      <w:hyperlink r:id="rId10" w:history="1">
        <w:r w:rsidRPr="00CD139D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CD139D">
        <w:rPr>
          <w:rFonts w:ascii="Times New Roman" w:hAnsi="Times New Roman" w:cs="Times New Roman"/>
          <w:sz w:val="28"/>
          <w:szCs w:val="28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http://www.pravo.gov.ru, 27.02.2015);</w:t>
      </w:r>
    </w:p>
    <w:p w:rsidR="004A4306" w:rsidRPr="00CD139D" w:rsidRDefault="004A4306" w:rsidP="002C483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39D">
        <w:rPr>
          <w:rFonts w:ascii="Times New Roman" w:hAnsi="Times New Roman" w:cs="Times New Roman"/>
          <w:sz w:val="28"/>
          <w:szCs w:val="28"/>
        </w:rPr>
        <w:t xml:space="preserve">- Законом Курской области от 04.01.2003г. № 1-ЗКО «Об административных правонарушениях в Курской области» («Курская правда», № 4-5, 11.01.2003); </w:t>
      </w:r>
    </w:p>
    <w:p w:rsidR="004A4306" w:rsidRPr="00CD139D" w:rsidRDefault="004A4306" w:rsidP="002C4833">
      <w:pPr>
        <w:autoSpaceDE w:val="0"/>
        <w:autoSpaceDN w:val="0"/>
        <w:adjustRightInd w:val="0"/>
        <w:spacing w:after="0" w:line="240" w:lineRule="auto"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139D">
        <w:rPr>
          <w:rFonts w:ascii="Times New Roman" w:hAnsi="Times New Roman" w:cs="Times New Roman"/>
          <w:sz w:val="28"/>
          <w:szCs w:val="28"/>
        </w:rPr>
        <w:t>- Законом Курской области от 30.11.2015 №  117-ЗКО (ред. от</w:t>
      </w:r>
    </w:p>
    <w:p w:rsidR="004A4306" w:rsidRPr="00CD139D" w:rsidRDefault="004A4306" w:rsidP="002C4833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139D">
        <w:rPr>
          <w:rFonts w:ascii="Times New Roman" w:hAnsi="Times New Roman" w:cs="Times New Roman"/>
          <w:sz w:val="28"/>
          <w:szCs w:val="28"/>
        </w:rPr>
        <w:t>03.04.2017) «О разграничении полномочий органов государственной власти Курской области в сфере земельных отношений в Курской области» (</w:t>
      </w:r>
      <w:r w:rsidRPr="00CD139D">
        <w:rPr>
          <w:rFonts w:ascii="Times New Roman" w:hAnsi="Times New Roman" w:cs="Times New Roman"/>
          <w:sz w:val="28"/>
          <w:szCs w:val="28"/>
          <w:lang w:eastAsia="ru-RU"/>
        </w:rPr>
        <w:t>«Курская правда», №  146, 04.12.2015);</w:t>
      </w:r>
    </w:p>
    <w:p w:rsidR="004A4306" w:rsidRPr="00CD139D" w:rsidRDefault="004A4306" w:rsidP="002C48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139D">
        <w:rPr>
          <w:rFonts w:ascii="Times New Roman" w:hAnsi="Times New Roman" w:cs="Times New Roman"/>
          <w:sz w:val="28"/>
          <w:szCs w:val="28"/>
          <w:lang w:eastAsia="ru-RU"/>
        </w:rPr>
        <w:t>-  постановлением  Администрации   Курской  области от  13.07.2016                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4A4306" w:rsidRPr="00CD139D" w:rsidRDefault="004A4306" w:rsidP="002C4833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139D">
        <w:rPr>
          <w:rFonts w:ascii="Times New Roman" w:hAnsi="Times New Roman" w:cs="Times New Roman"/>
          <w:sz w:val="28"/>
          <w:szCs w:val="28"/>
          <w:lang w:eastAsia="ru-RU"/>
        </w:rPr>
        <w:t>- Распоряжением  Администрации Курской области от 18.05.2015                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4A4306" w:rsidRPr="00CD139D" w:rsidRDefault="004A4306" w:rsidP="002C4833">
      <w:pPr>
        <w:pStyle w:val="NoSpacing"/>
        <w:ind w:firstLine="360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CD139D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r w:rsidRPr="00CD139D">
        <w:rPr>
          <w:rStyle w:val="Strong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Решением </w:t>
      </w:r>
      <w:r w:rsidRPr="00CD139D">
        <w:rPr>
          <w:rFonts w:ascii="Times New Roman" w:hAnsi="Times New Roman" w:cs="Times New Roman"/>
          <w:color w:val="auto"/>
          <w:sz w:val="28"/>
          <w:szCs w:val="28"/>
        </w:rPr>
        <w:t>Собрания депутатов Новопершинского</w:t>
      </w:r>
      <w:r w:rsidRPr="00CD139D">
        <w:rPr>
          <w:rStyle w:val="Strong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сельсовета Дмитриевского района Курской области от </w:t>
      </w:r>
      <w:r w:rsidRPr="00CD139D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28.06.2016 г. № 48 «</w:t>
      </w:r>
      <w:r w:rsidRPr="00CD139D">
        <w:rPr>
          <w:rFonts w:ascii="Times New Roman" w:hAnsi="Times New Roman" w:cs="Times New Roman"/>
          <w:color w:val="auto"/>
          <w:sz w:val="28"/>
          <w:szCs w:val="28"/>
        </w:rPr>
        <w:t>Об утверждении Положения о Порядке вырубки зеленых насаждений  на территории Новопершинского сельсовета Дмитриевского района Курской области»</w:t>
      </w:r>
      <w:r w:rsidRPr="00CD139D">
        <w:rPr>
          <w:rStyle w:val="Strong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;</w:t>
      </w:r>
    </w:p>
    <w:p w:rsidR="004A4306" w:rsidRPr="00CD139D" w:rsidRDefault="004A4306" w:rsidP="002C4833">
      <w:pPr>
        <w:pStyle w:val="NoSpacing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D139D">
        <w:rPr>
          <w:rFonts w:ascii="Times New Roman" w:hAnsi="Times New Roman" w:cs="Times New Roman"/>
          <w:color w:val="auto"/>
          <w:sz w:val="28"/>
          <w:szCs w:val="28"/>
        </w:rPr>
        <w:t xml:space="preserve">   - постановлением Администрации Новопершинского сельсовета Дмитриевского района Курской области от 12.11.2018 г. № 112 «О разработке и утверждении административных регламентов предоставления муниципальных услуг»;</w:t>
      </w:r>
    </w:p>
    <w:p w:rsidR="004A4306" w:rsidRPr="00CD139D" w:rsidRDefault="004A4306" w:rsidP="002C4833">
      <w:pPr>
        <w:pStyle w:val="1"/>
        <w:jc w:val="both"/>
        <w:rPr>
          <w:rFonts w:ascii="Times New Roman" w:hAnsi="Times New Roman" w:cs="Times New Roman"/>
          <w:lang w:eastAsia="en-US"/>
        </w:rPr>
      </w:pPr>
      <w:r w:rsidRPr="00CD139D">
        <w:rPr>
          <w:rFonts w:ascii="Times New Roman" w:hAnsi="Times New Roman" w:cs="Times New Roman"/>
          <w:lang w:eastAsia="en-US"/>
        </w:rPr>
        <w:t>- постановлением Администрации Новопершинского сельсовета Дмитриевского района Курской области от 28.06.2017 г. № 77 «Об утверждении Положения об особенностях подачи и рассмотрения жалоб на решения и действия (бездействие) Администрации Новопершинского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Новопершинского сельсовета Дмитриевского района Курской области»;</w:t>
      </w:r>
    </w:p>
    <w:p w:rsidR="004A4306" w:rsidRPr="00CD139D" w:rsidRDefault="004A4306" w:rsidP="002C4833">
      <w:pPr>
        <w:pStyle w:val="1"/>
        <w:jc w:val="both"/>
        <w:rPr>
          <w:rFonts w:ascii="Times New Roman" w:hAnsi="Times New Roman" w:cs="Times New Roman"/>
          <w:kern w:val="1"/>
        </w:rPr>
      </w:pPr>
      <w:r w:rsidRPr="00CD139D">
        <w:rPr>
          <w:rFonts w:ascii="Times New Roman" w:hAnsi="Times New Roman" w:cs="Times New Roman"/>
          <w:kern w:val="1"/>
        </w:rPr>
        <w:t>- решением Собрания депутатов Новопершинского сельсовета Дмитриевского района Курской области от 29.09.2014 г. № 157 «Об утверждении перечня услуг, которые являются необходимыми и обязательными для предоставления Администрацией Новопершинского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Новопершинского сельсовета Дмитриевского района муниципальных услуг»;</w:t>
      </w:r>
    </w:p>
    <w:p w:rsidR="004A4306" w:rsidRPr="00CD139D" w:rsidRDefault="004A4306" w:rsidP="002C4833">
      <w:pPr>
        <w:pStyle w:val="1"/>
        <w:jc w:val="both"/>
        <w:rPr>
          <w:rFonts w:ascii="Times New Roman" w:hAnsi="Times New Roman" w:cs="Times New Roman"/>
          <w:lang w:eastAsia="en-US"/>
        </w:rPr>
      </w:pPr>
      <w:r w:rsidRPr="00CD139D">
        <w:rPr>
          <w:rFonts w:ascii="Times New Roman" w:hAnsi="Times New Roman" w:cs="Times New Roman"/>
          <w:lang w:eastAsia="en-US"/>
        </w:rPr>
        <w:t>- Уставом муниципального образования «Новопершинский сельсовет» Дмитриевского района Курской области (принят решением Собрания депутатов Новопершинского сельсовета Дмитриевского района Курской области от 19 ноября 2010 года № 20).</w:t>
      </w:r>
    </w:p>
    <w:p w:rsidR="004A4306" w:rsidRPr="00675656" w:rsidRDefault="004A4306" w:rsidP="002C4833">
      <w:pPr>
        <w:pStyle w:val="1"/>
        <w:jc w:val="both"/>
        <w:rPr>
          <w:rStyle w:val="Strong"/>
          <w:b w:val="0"/>
          <w:bCs w:val="0"/>
        </w:rPr>
      </w:pPr>
    </w:p>
    <w:p w:rsidR="004A4306" w:rsidRPr="00675656" w:rsidRDefault="004A4306" w:rsidP="002C4833">
      <w:pPr>
        <w:pStyle w:val="1"/>
        <w:jc w:val="both"/>
      </w:pPr>
    </w:p>
    <w:p w:rsidR="004A4306" w:rsidRPr="00675656" w:rsidRDefault="004A4306" w:rsidP="002C4833">
      <w:pPr>
        <w:pStyle w:val="1"/>
        <w:jc w:val="both"/>
      </w:pPr>
    </w:p>
    <w:p w:rsidR="004A4306" w:rsidRDefault="004A4306"/>
    <w:sectPr w:rsidR="004A4306" w:rsidSect="0088682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4833"/>
    <w:rsid w:val="00161E5B"/>
    <w:rsid w:val="001A3F57"/>
    <w:rsid w:val="001C3503"/>
    <w:rsid w:val="002C4833"/>
    <w:rsid w:val="002E3C55"/>
    <w:rsid w:val="002F16FC"/>
    <w:rsid w:val="00466925"/>
    <w:rsid w:val="00472F11"/>
    <w:rsid w:val="00486270"/>
    <w:rsid w:val="004A4306"/>
    <w:rsid w:val="005C493F"/>
    <w:rsid w:val="00675656"/>
    <w:rsid w:val="00675B71"/>
    <w:rsid w:val="0073576B"/>
    <w:rsid w:val="0088682F"/>
    <w:rsid w:val="008B2451"/>
    <w:rsid w:val="00A3626C"/>
    <w:rsid w:val="00AB4A75"/>
    <w:rsid w:val="00B335C2"/>
    <w:rsid w:val="00BC5533"/>
    <w:rsid w:val="00CA261D"/>
    <w:rsid w:val="00CB66EF"/>
    <w:rsid w:val="00CD139D"/>
    <w:rsid w:val="00D23028"/>
    <w:rsid w:val="00D24D70"/>
    <w:rsid w:val="00DB70EB"/>
    <w:rsid w:val="00F33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833"/>
    <w:pPr>
      <w:spacing w:after="240" w:line="480" w:lineRule="auto"/>
      <w:ind w:firstLine="360"/>
    </w:pPr>
    <w:rPr>
      <w:rFonts w:ascii="Calibri" w:hAnsi="Calibri"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D70"/>
    <w:pPr>
      <w:tabs>
        <w:tab w:val="left" w:pos="709"/>
      </w:tabs>
      <w:suppressAutoHyphens/>
      <w:spacing w:before="108" w:after="108" w:line="100" w:lineRule="atLeast"/>
      <w:ind w:firstLine="0"/>
      <w:jc w:val="center"/>
      <w:outlineLvl w:val="0"/>
    </w:pPr>
    <w:rPr>
      <w:rFonts w:ascii="Arial" w:hAnsi="Arial" w:cs="Arial"/>
      <w:b/>
      <w:bCs/>
      <w:color w:val="000080"/>
      <w:kern w:val="1"/>
      <w:sz w:val="24"/>
      <w:szCs w:val="24"/>
      <w:lang w:eastAsia="zh-CN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D24D70"/>
    <w:pPr>
      <w:keepNext/>
      <w:tabs>
        <w:tab w:val="left" w:pos="709"/>
      </w:tabs>
      <w:suppressAutoHyphens/>
      <w:spacing w:before="240" w:after="60" w:line="276" w:lineRule="atLeast"/>
      <w:ind w:firstLine="0"/>
      <w:outlineLvl w:val="1"/>
    </w:pPr>
    <w:rPr>
      <w:rFonts w:ascii="Arial" w:hAnsi="Arial" w:cs="Arial"/>
      <w:b/>
      <w:bCs/>
      <w:i/>
      <w:iCs/>
      <w:color w:val="00000A"/>
      <w:kern w:val="1"/>
      <w:sz w:val="28"/>
      <w:szCs w:val="28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rFonts w:ascii="Arial" w:hAnsi="Arial" w:cs="Arial"/>
      <w:b/>
      <w:bCs/>
      <w:color w:val="000080"/>
      <w:kern w:val="1"/>
      <w:sz w:val="24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24D70"/>
    <w:rPr>
      <w:rFonts w:ascii="Arial" w:hAnsi="Arial" w:cs="Arial"/>
      <w:b/>
      <w:bCs/>
      <w:i/>
      <w:iCs/>
      <w:color w:val="00000A"/>
      <w:kern w:val="1"/>
      <w:sz w:val="28"/>
      <w:szCs w:val="28"/>
      <w:lang w:eastAsia="zh-CN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tabs>
        <w:tab w:val="left" w:pos="709"/>
      </w:tabs>
      <w:suppressAutoHyphens/>
      <w:spacing w:before="240" w:after="60" w:line="276" w:lineRule="atLeast"/>
      <w:ind w:firstLine="0"/>
      <w:jc w:val="center"/>
      <w:outlineLvl w:val="0"/>
    </w:pPr>
    <w:rPr>
      <w:rFonts w:ascii="Cambria" w:hAnsi="Cambria" w:cs="Cambria"/>
      <w:b/>
      <w:bCs/>
      <w:color w:val="00000A"/>
      <w:kern w:val="28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color w:val="00000A"/>
      <w:kern w:val="28"/>
      <w:sz w:val="32"/>
      <w:szCs w:val="32"/>
      <w:lang w:eastAsia="zh-CN"/>
    </w:rPr>
  </w:style>
  <w:style w:type="character" w:styleId="Strong">
    <w:name w:val="Strong"/>
    <w:basedOn w:val="DefaultParagraphFont"/>
    <w:uiPriority w:val="99"/>
    <w:qFormat/>
    <w:rsid w:val="00D24D70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D24D70"/>
    <w:pPr>
      <w:tabs>
        <w:tab w:val="left" w:pos="709"/>
      </w:tabs>
      <w:suppressAutoHyphens/>
    </w:pPr>
    <w:rPr>
      <w:rFonts w:ascii="Calibri" w:hAnsi="Calibri" w:cs="Calibri"/>
      <w:color w:val="00000A"/>
      <w:kern w:val="2"/>
      <w:lang w:eastAsia="zh-CN"/>
    </w:rPr>
  </w:style>
  <w:style w:type="character" w:customStyle="1" w:styleId="NoSpacingChar">
    <w:name w:val="No Spacing Char"/>
    <w:link w:val="NoSpacing"/>
    <w:uiPriority w:val="99"/>
    <w:locked/>
    <w:rsid w:val="00161E5B"/>
    <w:rPr>
      <w:rFonts w:ascii="Calibri" w:hAnsi="Calibri" w:cs="Calibri"/>
      <w:color w:val="00000A"/>
      <w:kern w:val="2"/>
      <w:sz w:val="22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rsid w:val="00D24D70"/>
    <w:pPr>
      <w:tabs>
        <w:tab w:val="left" w:pos="709"/>
      </w:tabs>
      <w:suppressAutoHyphens/>
      <w:spacing w:after="120" w:line="276" w:lineRule="atLeast"/>
      <w:ind w:firstLine="0"/>
    </w:pPr>
    <w:rPr>
      <w:color w:val="00000A"/>
      <w:kern w:val="1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styleId="Caption">
    <w:name w:val="caption"/>
    <w:basedOn w:val="Normal"/>
    <w:uiPriority w:val="99"/>
    <w:qFormat/>
    <w:rsid w:val="00D24D70"/>
    <w:pPr>
      <w:suppressLineNumbers/>
      <w:tabs>
        <w:tab w:val="left" w:pos="709"/>
      </w:tabs>
      <w:suppressAutoHyphens/>
      <w:spacing w:before="120" w:after="120" w:line="276" w:lineRule="atLeast"/>
      <w:ind w:firstLine="0"/>
    </w:pPr>
    <w:rPr>
      <w:i/>
      <w:iCs/>
      <w:color w:val="00000A"/>
      <w:kern w:val="1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C4833"/>
    <w:pPr>
      <w:widowControl w:val="0"/>
      <w:autoSpaceDE w:val="0"/>
      <w:autoSpaceDN w:val="0"/>
    </w:pPr>
    <w:rPr>
      <w:rFonts w:ascii="Calibri" w:hAnsi="Calibri" w:cs="Calibri"/>
      <w:sz w:val="24"/>
      <w:szCs w:val="24"/>
    </w:rPr>
  </w:style>
  <w:style w:type="paragraph" w:customStyle="1" w:styleId="a">
    <w:name w:val="Базовый"/>
    <w:uiPriority w:val="99"/>
    <w:rsid w:val="002C4833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</w:rPr>
  </w:style>
  <w:style w:type="character" w:styleId="Hyperlink">
    <w:name w:val="Hyperlink"/>
    <w:basedOn w:val="DefaultParagraphFont"/>
    <w:uiPriority w:val="99"/>
    <w:rsid w:val="002C4833"/>
    <w:rPr>
      <w:rFonts w:ascii="Times New Roman" w:hAnsi="Times New Roman" w:cs="Times New Roman"/>
      <w:color w:val="auto"/>
      <w:u w:val="single"/>
    </w:rPr>
  </w:style>
  <w:style w:type="paragraph" w:customStyle="1" w:styleId="1">
    <w:name w:val="Стиль1"/>
    <w:basedOn w:val="NoSpacing"/>
    <w:uiPriority w:val="99"/>
    <w:rsid w:val="002C4833"/>
    <w:pPr>
      <w:widowControl w:val="0"/>
      <w:tabs>
        <w:tab w:val="clear" w:pos="70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 w:val="0"/>
      <w:autoSpaceDN w:val="0"/>
      <w:adjustRightInd w:val="0"/>
      <w:ind w:firstLine="567"/>
      <w:jc w:val="center"/>
    </w:pPr>
    <w:rPr>
      <w:color w:val="auto"/>
      <w:kern w:val="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B9A07AE573795B16B2A47B35D0B8671937EDF88D2E889BF1F7F81242l8h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B9A07AE573795B16B2A47B35D0B867193EE8FD8224889BF1F7F81242l8hD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3B9A07AE573795B16B2A47B35D0B8671931E3FB8F2F889BF1F7F81242l8hD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3B9A07AE573795B16B2A47B35D0B867193EE8FE8F26889BF1F7F81242l8hDH" TargetMode="External"/><Relationship Id="rId10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</Pages>
  <Words>1191</Words>
  <Characters>6790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6</cp:revision>
  <dcterms:created xsi:type="dcterms:W3CDTF">2018-12-03T00:31:00Z</dcterms:created>
  <dcterms:modified xsi:type="dcterms:W3CDTF">2019-03-27T06:00:00Z</dcterms:modified>
</cp:coreProperties>
</file>